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both"/>
        <w:rPr>
          <w:rFonts w:ascii="Trebuchet MS" w:hAnsi="Trebuchet MS" w:cs="Trebuchet MS" w:eastAsia="Trebuchet MS"/>
          <w:color w:val="auto"/>
          <w:spacing w:val="0"/>
          <w:position w:val="0"/>
          <w:sz w:val="21"/>
          <w:shd w:fill="auto" w:val="clear"/>
        </w:rPr>
      </w:pPr>
      <w:r>
        <w:object w:dxaOrig="3340" w:dyaOrig="789">
          <v:rect xmlns:o="urn:schemas-microsoft-com:office:office" xmlns:v="urn:schemas-microsoft-com:vml" id="rectole0000000000" style="width:167.000000pt;height:39.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both"/>
        <w:rPr>
          <w:rFonts w:ascii="Trebuchet MS" w:hAnsi="Trebuchet MS" w:cs="Trebuchet MS" w:eastAsia="Trebuchet MS"/>
          <w:color w:val="auto"/>
          <w:spacing w:val="0"/>
          <w:position w:val="0"/>
          <w:sz w:val="21"/>
          <w:shd w:fill="auto" w:val="clear"/>
        </w:rPr>
      </w:pPr>
    </w:p>
    <w:p>
      <w:pPr>
        <w:suppressAutoHyphens w:val="true"/>
        <w:spacing w:before="0" w:after="0" w:line="240"/>
        <w:ind w:right="0" w:left="0" w:firstLine="0"/>
        <w:jc w:val="left"/>
        <w:rPr>
          <w:rFonts w:ascii="Trebuchet MS" w:hAnsi="Trebuchet MS" w:cs="Trebuchet MS" w:eastAsia="Trebuchet MS"/>
          <w:color w:val="auto"/>
          <w:spacing w:val="0"/>
          <w:position w:val="0"/>
          <w:sz w:val="21"/>
          <w:shd w:fill="auto" w:val="clear"/>
        </w:rPr>
      </w:pPr>
    </w:p>
    <w:p>
      <w:pPr>
        <w:suppressAutoHyphens w:val="true"/>
        <w:spacing w:before="0" w:after="0" w:line="240"/>
        <w:ind w:right="0" w:left="0" w:firstLine="0"/>
        <w:jc w:val="left"/>
        <w:rPr>
          <w:rFonts w:ascii="Trebuchet MS" w:hAnsi="Trebuchet MS" w:cs="Trebuchet MS" w:eastAsia="Trebuchet MS"/>
          <w:color w:val="auto"/>
          <w:spacing w:val="0"/>
          <w:position w:val="0"/>
          <w:sz w:val="21"/>
          <w:shd w:fill="auto" w:val="clear"/>
        </w:rPr>
      </w:pPr>
    </w:p>
    <w:p>
      <w:pPr>
        <w:suppressAutoHyphens w:val="true"/>
        <w:spacing w:before="0" w:after="0" w:line="240"/>
        <w:ind w:right="0" w:left="0" w:firstLine="0"/>
        <w:jc w:val="left"/>
        <w:rPr>
          <w:rFonts w:ascii="Trebuchet MS" w:hAnsi="Trebuchet MS" w:cs="Trebuchet MS" w:eastAsia="Trebuchet MS"/>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CONVENZIONE</w:t>
      </w: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TRA</w:t>
      </w: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PROVINCIA DI TREVISO</w:t>
      </w: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E</w:t>
      </w: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COMUNE DI FREGONA</w:t>
      </w: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Contributo per la realizzazione di interventi di messa in sicurezza e riqualificazione di infrastrutture per la mobilità e opere connesse alla loro funzionalità che interessino la rete viaria provinciale.</w:t>
      </w:r>
    </w:p>
    <w:p>
      <w:pPr>
        <w:suppressAutoHyphens w:val="true"/>
        <w:spacing w:before="0" w:after="0" w:line="240"/>
        <w:ind w:right="0" w:left="0" w:firstLine="0"/>
        <w:jc w:val="center"/>
        <w:rPr>
          <w:rFonts w:ascii="Trebuchet MS" w:hAnsi="Trebuchet MS" w:cs="Trebuchet MS" w:eastAsia="Trebuchet MS"/>
          <w:b/>
          <w:color w:val="auto"/>
          <w:spacing w:val="0"/>
          <w:position w:val="0"/>
          <w:sz w:val="24"/>
          <w:shd w:fill="auto" w:val="clear"/>
        </w:rPr>
      </w:pPr>
      <w:r>
        <w:rPr>
          <w:rFonts w:ascii="Trebuchet MS" w:hAnsi="Trebuchet MS" w:cs="Trebuchet MS" w:eastAsia="Trebuchet MS"/>
          <w:color w:val="auto"/>
          <w:spacing w:val="0"/>
          <w:position w:val="0"/>
          <w:sz w:val="24"/>
          <w:shd w:fill="auto" w:val="clear"/>
        </w:rPr>
        <w:t xml:space="preserve"> ANNO DI RIFERIMENTO 2020</w:t>
      </w:r>
    </w:p>
    <w:p>
      <w:pPr>
        <w:suppressAutoHyphens w:val="true"/>
        <w:spacing w:before="0" w:after="0" w:line="240"/>
        <w:ind w:right="0" w:left="0" w:firstLine="0"/>
        <w:jc w:val="both"/>
        <w:rPr>
          <w:rFonts w:ascii="Trebuchet MS" w:hAnsi="Trebuchet MS" w:cs="Trebuchet MS" w:eastAsia="Trebuchet MS"/>
          <w:b/>
          <w:color w:val="auto"/>
          <w:spacing w:val="0"/>
          <w:position w:val="0"/>
          <w:sz w:val="24"/>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4"/>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 </w:t>
      </w:r>
    </w:p>
    <w:p>
      <w:pPr>
        <w:suppressAutoHyphens w:val="true"/>
        <w:spacing w:before="0" w:after="0" w:line="24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360"/>
        <w:ind w:right="0" w:left="0" w:firstLine="0"/>
        <w:jc w:val="left"/>
        <w:rPr>
          <w:rFonts w:ascii="Trebuchet MS" w:hAnsi="Trebuchet MS" w:cs="Trebuchet MS" w:eastAsia="Trebuchet MS"/>
          <w:b/>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PROT. N. 35188/2020</w:t>
      </w:r>
    </w:p>
    <w:p>
      <w:pPr>
        <w:suppressAutoHyphens w:val="true"/>
        <w:spacing w:before="0" w:after="0" w:line="36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360"/>
        <w:ind w:right="0" w:left="0" w:firstLine="0"/>
        <w:jc w:val="center"/>
        <w:rPr>
          <w:rFonts w:ascii="Trebuchet MS" w:hAnsi="Trebuchet MS" w:cs="Trebuchet MS" w:eastAsia="Trebuchet MS"/>
          <w:b/>
          <w:color w:val="auto"/>
          <w:spacing w:val="0"/>
          <w:position w:val="0"/>
          <w:sz w:val="21"/>
          <w:shd w:fill="auto" w:val="clear"/>
        </w:rPr>
      </w:pPr>
    </w:p>
    <w:p>
      <w:pPr>
        <w:suppressAutoHyphens w:val="true"/>
        <w:spacing w:before="0" w:after="0" w:line="360"/>
        <w:ind w:right="0" w:left="0" w:firstLine="0"/>
        <w:jc w:val="left"/>
        <w:rPr>
          <w:rFonts w:ascii="Trebuchet MS" w:hAnsi="Trebuchet MS" w:cs="Trebuchet MS" w:eastAsia="Trebuchet MS"/>
          <w:b/>
          <w:color w:val="auto"/>
          <w:spacing w:val="0"/>
          <w:position w:val="0"/>
          <w:sz w:val="21"/>
          <w:shd w:fill="auto" w:val="clear"/>
        </w:rPr>
      </w:pPr>
    </w:p>
    <w:p>
      <w:pPr>
        <w:suppressAutoHyphens w:val="true"/>
        <w:spacing w:before="0" w:after="0" w:line="360"/>
        <w:ind w:right="0" w:left="0" w:firstLine="0"/>
        <w:jc w:val="center"/>
        <w:rPr>
          <w:rFonts w:ascii="Trebuchet MS" w:hAnsi="Trebuchet MS" w:cs="Trebuchet MS" w:eastAsia="Trebuchet MS"/>
          <w:b/>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CONVENZIONE TRA PROVINCIA DI TREVISO</w:t>
      </w:r>
    </w:p>
    <w:p>
      <w:pPr>
        <w:suppressAutoHyphens w:val="true"/>
        <w:spacing w:before="0" w:after="0" w:line="360"/>
        <w:ind w:right="0" w:left="0" w:firstLine="0"/>
        <w:jc w:val="center"/>
        <w:rPr>
          <w:rFonts w:ascii="Trebuchet MS" w:hAnsi="Trebuchet MS" w:cs="Trebuchet MS" w:eastAsia="Trebuchet MS"/>
          <w:b/>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E COMUNE DI FREGONA</w:t>
      </w:r>
    </w:p>
    <w:p>
      <w:pPr>
        <w:suppressAutoHyphens w:val="true"/>
        <w:spacing w:before="0" w:after="0" w:line="360"/>
        <w:ind w:right="0" w:left="0" w:firstLine="0"/>
        <w:jc w:val="center"/>
        <w:rPr>
          <w:rFonts w:ascii="Trebuchet MS" w:hAnsi="Trebuchet MS" w:cs="Trebuchet MS" w:eastAsia="Trebuchet MS"/>
          <w:b/>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PER EROGAZIONE CONTRIBUTO PER COFINANZIAMENTO</w:t>
      </w:r>
    </w:p>
    <w:p>
      <w:pPr>
        <w:suppressAutoHyphens w:val="true"/>
        <w:spacing w:before="0" w:after="0" w:line="360"/>
        <w:ind w:right="0" w:left="0" w:firstLine="0"/>
        <w:jc w:val="center"/>
        <w:rPr>
          <w:rFonts w:ascii="Trebuchet MS" w:hAnsi="Trebuchet MS" w:cs="Trebuchet MS" w:eastAsia="Trebuchet MS"/>
          <w:b/>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INTERVENTO SU SP 422 "dell'Alpago e del Cansiglio"</w:t>
      </w:r>
    </w:p>
    <w:p>
      <w:pPr>
        <w:suppressAutoHyphens w:val="true"/>
        <w:spacing w:before="0" w:after="0" w:line="360"/>
        <w:ind w:right="0" w:left="0" w:firstLine="0"/>
        <w:jc w:val="center"/>
        <w:rPr>
          <w:rFonts w:ascii="Trebuchet MS" w:hAnsi="Trebuchet MS" w:cs="Trebuchet MS" w:eastAsia="Trebuchet MS"/>
          <w:b/>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PER MESSA IN SICUREZZA E RIQUALIFICAZIONE ATTRAVERSAMENTO PEDONALE</w:t>
      </w:r>
    </w:p>
    <w:p>
      <w:pPr>
        <w:suppressAutoHyphens w:val="true"/>
        <w:spacing w:before="0" w:after="0" w:line="360"/>
        <w:ind w:right="0" w:left="0" w:firstLine="0"/>
        <w:jc w:val="center"/>
        <w:rPr>
          <w:rFonts w:ascii="Trebuchet MS" w:hAnsi="Trebuchet MS" w:cs="Trebuchet MS" w:eastAsia="Trebuchet MS"/>
          <w:b/>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IN LOCALITA' FRATTE</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ab/>
        <w:t xml:space="preserve">L’anno 2020, oggi 07 del mese di Luglio, tra:</w:t>
      </w:r>
    </w:p>
    <w:p>
      <w:pPr>
        <w:numPr>
          <w:ilvl w:val="0"/>
          <w:numId w:val="11"/>
        </w:numPr>
        <w:tabs>
          <w:tab w:val="left" w:pos="568" w:leader="none"/>
        </w:tabs>
        <w:suppressAutoHyphens w:val="true"/>
        <w:spacing w:before="0" w:after="0" w:line="360"/>
        <w:ind w:right="0" w:left="284" w:hanging="284"/>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la PROVINCIA DI TREVISO,  per la quale interviene ed agisce nel presente atto in rappresentanza il Sig. STEFANO MARCON, nato a Castelfranco Veneto (TV) il 14/05/1968, nella sua qualità di Presidente della Provincia di Treviso pro-tempore, con sede in Treviso, via Cal di Breda n. 116, codice fiscale 80008870265;</w:t>
      </w:r>
    </w:p>
    <w:p>
      <w:pPr>
        <w:numPr>
          <w:ilvl w:val="0"/>
          <w:numId w:val="11"/>
        </w:numPr>
        <w:tabs>
          <w:tab w:val="left" w:pos="568" w:leader="none"/>
        </w:tabs>
        <w:suppressAutoHyphens w:val="true"/>
        <w:spacing w:before="0" w:after="0" w:line="360"/>
        <w:ind w:right="0" w:left="284" w:hanging="284"/>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il COMUNE DI FREGONA, per il quale interviene ed agisce nel presente atto in rappresentanza il Sig. PATRIZIO CHIES nato a Fregona (TV) il 10/11/1960, nella sua qualità di Sindaco pro-tempore, codice fiscale 84002070260;</w:t>
      </w:r>
    </w:p>
    <w:p>
      <w:pPr>
        <w:tabs>
          <w:tab w:val="left" w:pos="284" w:leader="none"/>
        </w:tabs>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premesso che:</w:t>
      </w:r>
    </w:p>
    <w:p>
      <w:pPr>
        <w:numPr>
          <w:ilvl w:val="0"/>
          <w:numId w:val="13"/>
        </w:numPr>
        <w:tabs>
          <w:tab w:val="left" w:pos="568" w:leader="none"/>
        </w:tabs>
        <w:suppressAutoHyphens w:val="true"/>
        <w:spacing w:before="0" w:after="0" w:line="360"/>
        <w:ind w:right="0" w:left="284" w:hanging="284"/>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il presente atto costituisce “accordo amministrativo” tra i soggetti sottoscrittori ai sensi dell'art. 15 della Legge n. 241/1990 e s.m.i., e come tale è esente da imposta di registro, risulta esente da bollo in applicazione dell’art. 16, tab. allegato B del DPR 26/10/1972 n. 642, ed è sottoscritto in modalità digitale ai sensi dell'art. 24 del D.Lgs. n. 82/2005;</w:t>
      </w:r>
    </w:p>
    <w:p>
      <w:pPr>
        <w:numPr>
          <w:ilvl w:val="0"/>
          <w:numId w:val="13"/>
        </w:numPr>
        <w:tabs>
          <w:tab w:val="left" w:pos="568" w:leader="none"/>
        </w:tabs>
        <w:suppressAutoHyphens w:val="true"/>
        <w:spacing w:before="0" w:after="0" w:line="360"/>
        <w:ind w:right="0" w:left="284" w:hanging="284"/>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con decreto n. 79 prot. 23996 del 15/04/2019 il Presidente dell'Amministrazione Provinciale di Treviso ha promosso un bando per l'assegnazione di contributi a favore dei Comuni del territorio della Marca Trevigiana che intendano realizzare a propria cura interventi di messa in sicurezza e riqualificazione di infrastrutture per la mobilità e opere connesse alla loro funzionalità che interessino la rete viaria provinciale, al fine di migliorarne il livello di servizio;</w:t>
      </w:r>
    </w:p>
    <w:p>
      <w:pPr>
        <w:numPr>
          <w:ilvl w:val="0"/>
          <w:numId w:val="13"/>
        </w:numPr>
        <w:tabs>
          <w:tab w:val="left" w:pos="568" w:leader="none"/>
        </w:tabs>
        <w:suppressAutoHyphens w:val="true"/>
        <w:spacing w:before="0" w:after="0" w:line="360"/>
        <w:ind w:right="0" w:left="284" w:hanging="284"/>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il bando prevede che la concessione del contributo per la realizzazione dell'intervento sulla viabilità provinciale sia regolata da Convenzione da sottoscriversi tra la Provincia di Treviso e Comune assegnatario;</w:t>
      </w:r>
    </w:p>
    <w:p>
      <w:pPr>
        <w:numPr>
          <w:ilvl w:val="0"/>
          <w:numId w:val="13"/>
        </w:numPr>
        <w:tabs>
          <w:tab w:val="left" w:pos="568" w:leader="none"/>
        </w:tabs>
        <w:suppressAutoHyphens w:val="true"/>
        <w:spacing w:before="0" w:after="0" w:line="360"/>
        <w:ind w:right="0" w:left="284" w:hanging="284"/>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il Presidente della Provincia di Treviso, con decreto n. 127 prot. 40310 del 25/06/2019, ha approvato la graduatoria delle Amministrazioni Comunali concorrenti e definito i relativi contributi provinciali assegnati per le annualità 2019 e 2020, compatibilmente con le risorse economiche destinate dal bilancio provinciale;</w:t>
      </w:r>
    </w:p>
    <w:p>
      <w:pPr>
        <w:numPr>
          <w:ilvl w:val="0"/>
          <w:numId w:val="13"/>
        </w:numPr>
        <w:tabs>
          <w:tab w:val="left" w:pos="568" w:leader="none"/>
        </w:tabs>
        <w:suppressAutoHyphens w:val="true"/>
        <w:spacing w:before="0" w:after="0" w:line="360"/>
        <w:ind w:right="0" w:left="284" w:hanging="284"/>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il Consiglio Provinciale, con Deliberazione n. 22 prot. 77621 del 18/12/2019, ha previsto di cofinanziare con risorse del Bilancio 2020-2021 gli interventi proposti dai Comuni e rientranti nella graduatoria approvata, non precedentemente beneficiari del contributo;</w:t>
      </w:r>
    </w:p>
    <w:p>
      <w:pPr>
        <w:numPr>
          <w:ilvl w:val="0"/>
          <w:numId w:val="13"/>
        </w:numPr>
        <w:tabs>
          <w:tab w:val="left" w:pos="568" w:leader="none"/>
        </w:tabs>
        <w:suppressAutoHyphens w:val="true"/>
        <w:spacing w:before="0" w:after="0" w:line="360"/>
        <w:ind w:right="0" w:left="284" w:hanging="284"/>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con nota del Presidente della Provincia di Treviso prot. 4545 in data 28/01/2020 veniva richiesta ai Comuni la conferma dell’interesse alla realizzazione delle opere pubbliche oggetto di cofinanziamento;</w:t>
      </w:r>
    </w:p>
    <w:p>
      <w:pPr>
        <w:numPr>
          <w:ilvl w:val="0"/>
          <w:numId w:val="13"/>
        </w:numPr>
        <w:tabs>
          <w:tab w:val="left" w:pos="568" w:leader="none"/>
        </w:tabs>
        <w:suppressAutoHyphens w:val="true"/>
        <w:spacing w:before="0" w:after="0" w:line="360"/>
        <w:ind w:right="0" w:left="284" w:hanging="284"/>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con nota del 06/02/2020 il Comune di FREGONA confermava la volonta di realizzare l’opera e di usufruire del contributo;</w:t>
      </w:r>
    </w:p>
    <w:p>
      <w:pPr>
        <w:numPr>
          <w:ilvl w:val="0"/>
          <w:numId w:val="13"/>
        </w:numPr>
        <w:tabs>
          <w:tab w:val="left" w:pos="568" w:leader="none"/>
        </w:tabs>
        <w:suppressAutoHyphens w:val="true"/>
        <w:spacing w:before="0" w:after="0" w:line="360"/>
        <w:ind w:right="0" w:left="284" w:hanging="284"/>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la Provincia di Treviso ha definito di concorrere all'opera con un contributo pari ad € 23.203,77 (Euro VENTITREMILADUECENTOTRE/77);</w:t>
      </w:r>
    </w:p>
    <w:p>
      <w:pPr>
        <w:numPr>
          <w:ilvl w:val="0"/>
          <w:numId w:val="13"/>
        </w:numPr>
        <w:tabs>
          <w:tab w:val="left" w:pos="568" w:leader="none"/>
        </w:tabs>
        <w:suppressAutoHyphens w:val="true"/>
        <w:spacing w:before="0" w:after="0" w:line="360"/>
        <w:ind w:right="0" w:left="284" w:hanging="284"/>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l’importo totale preventivato per la realizzazione dell’intervento (desumibile dal quadro economico) ammonta a complessivi  € 46.407,54 (somme A+B), di cui € 23.203,77 per contributo a carico della Provincia di Treviso, mentre la parte rimanente, pari ad € 23.203,77, resta a carico del Comune di FREGONA;</w:t>
      </w:r>
    </w:p>
    <w:p>
      <w:pPr>
        <w:suppressAutoHyphens w:val="true"/>
        <w:spacing w:before="0" w:after="0" w:line="360"/>
        <w:ind w:right="0" w:left="0" w:firstLine="0"/>
        <w:jc w:val="both"/>
        <w:rPr>
          <w:rFonts w:ascii="Trebuchet MS" w:hAnsi="Trebuchet MS" w:cs="Trebuchet MS" w:eastAsia="Trebuchet MS"/>
          <w:b/>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Tutto ciò premesso e considerato si concorda quanto segue.</w:t>
      </w:r>
    </w:p>
    <w:p>
      <w:pPr>
        <w:suppressAutoHyphens w:val="true"/>
        <w:spacing w:before="0" w:after="0" w:line="360"/>
        <w:ind w:right="0" w:left="0" w:firstLine="0"/>
        <w:jc w:val="center"/>
        <w:rPr>
          <w:rFonts w:ascii="Trebuchet MS" w:hAnsi="Trebuchet MS" w:cs="Trebuchet MS" w:eastAsia="Trebuchet MS"/>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ART. 1</w:t>
      </w:r>
    </w:p>
    <w:p>
      <w:pPr>
        <w:suppressAutoHyphens w:val="true"/>
        <w:spacing w:before="0" w:after="0" w:line="360"/>
        <w:ind w:right="0" w:left="0" w:firstLine="0"/>
        <w:jc w:val="both"/>
        <w:rPr>
          <w:rFonts w:ascii="Trebuchet MS" w:hAnsi="Trebuchet MS" w:cs="Trebuchet MS" w:eastAsia="Trebuchet MS"/>
          <w:b/>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Le premesse costituiscono parte integrante della presente Convenzione.</w:t>
      </w:r>
    </w:p>
    <w:p>
      <w:pPr>
        <w:suppressAutoHyphens w:val="true"/>
        <w:spacing w:before="0" w:after="0" w:line="360"/>
        <w:ind w:right="0" w:left="0" w:firstLine="0"/>
        <w:jc w:val="center"/>
        <w:rPr>
          <w:rFonts w:ascii="Trebuchet MS" w:hAnsi="Trebuchet MS" w:cs="Trebuchet MS" w:eastAsia="Trebuchet MS"/>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ART. 2</w:t>
      </w:r>
    </w:p>
    <w:p>
      <w:pPr>
        <w:suppressAutoHyphens w:val="true"/>
        <w:spacing w:before="0" w:after="0" w:line="360"/>
        <w:ind w:right="0" w:left="0" w:firstLine="0"/>
        <w:jc w:val="both"/>
        <w:rPr>
          <w:rFonts w:ascii="Trebuchet MS" w:hAnsi="Trebuchet MS" w:cs="Trebuchet MS" w:eastAsia="Trebuchet MS"/>
          <w:b/>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La Provincia di TREVISO, in seguito denominata “Provincia”, e il Comune di FREGONA, in seguito denominato “Comune”, convengono di procedere, in base alle norme che seguono, alla conclusione di una Convenzione, ai sensi dell'art. 15 della L. 241/1990 e s.m.i., che regoli la corresponsione del contributo provinciale a favore del Comune attuatore dell'intervento di messa in sicurezza e riqualificazione attraversamento pedonale in località Fratte.</w:t>
      </w:r>
    </w:p>
    <w:p>
      <w:pPr>
        <w:suppressAutoHyphens w:val="true"/>
        <w:spacing w:before="0" w:after="0" w:line="360"/>
        <w:ind w:right="0" w:left="0" w:firstLine="0"/>
        <w:jc w:val="center"/>
        <w:rPr>
          <w:rFonts w:ascii="Trebuchet MS" w:hAnsi="Trebuchet MS" w:cs="Trebuchet MS" w:eastAsia="Trebuchet MS"/>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ART. 3</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I soggetti firmatari della presente Convenzione, al fine della sua attuazione, convengono di procedere come segue:</w:t>
      </w:r>
    </w:p>
    <w:p>
      <w:pPr>
        <w:numPr>
          <w:ilvl w:val="0"/>
          <w:numId w:val="21"/>
        </w:numPr>
        <w:tabs>
          <w:tab w:val="left" w:pos="720" w:leader="none"/>
        </w:tabs>
        <w:suppressAutoHyphens w:val="true"/>
        <w:spacing w:before="0" w:after="0" w:line="360"/>
        <w:ind w:right="0" w:left="720" w:hanging="36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il Comune si impegna a: </w:t>
      </w:r>
    </w:p>
    <w:p>
      <w:pPr>
        <w:numPr>
          <w:ilvl w:val="0"/>
          <w:numId w:val="21"/>
        </w:numPr>
        <w:tabs>
          <w:tab w:val="left" w:pos="1080" w:leader="none"/>
        </w:tabs>
        <w:suppressAutoHyphens w:val="true"/>
        <w:spacing w:before="0" w:after="0" w:line="360"/>
        <w:ind w:right="0" w:left="1080" w:hanging="36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redigere le fasi di progettazione necessarie, acquisire i prescritti pareri e adeguare il progetto alle prescrizioni ottenute, approvare la variante urbanistica (qualora necessaria), affidare e seguire l'esecuzione dei lavori sino al collaudo, mantenere il tratto stradale interessato dai lavori sino alla consegna dell'opera, provvedere preliminarmente all'esproprio di eventuali aree necessarie alla realizzazione dell’intervento, accorpare al “demanio stradale” le aree acquisite (espletando la relativa voltura catastale);</w:t>
      </w:r>
    </w:p>
    <w:p>
      <w:pPr>
        <w:numPr>
          <w:ilvl w:val="0"/>
          <w:numId w:val="21"/>
        </w:numPr>
        <w:tabs>
          <w:tab w:val="left" w:pos="1080" w:leader="none"/>
        </w:tabs>
        <w:suppressAutoHyphens w:val="true"/>
        <w:spacing w:before="0" w:after="0" w:line="360"/>
        <w:ind w:right="0" w:left="1080" w:hanging="36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stanziare la rimanente somma necessaria per realizzare l’opera, al netto del cofinanziamento provinciale, secondo le modalità ed i tempi indicati dall'allegato “cronoprogramma di esecuzione dell'opera”, con relativo piano di spesa associato;</w:t>
      </w:r>
    </w:p>
    <w:p>
      <w:pPr>
        <w:numPr>
          <w:ilvl w:val="0"/>
          <w:numId w:val="21"/>
        </w:numPr>
        <w:tabs>
          <w:tab w:val="left" w:pos="720" w:leader="none"/>
        </w:tabs>
        <w:suppressAutoHyphens w:val="true"/>
        <w:spacing w:before="0" w:after="0" w:line="360"/>
        <w:ind w:right="0" w:left="720" w:hanging="36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la Provincia si impegna a cofinanziare l'intervento, di cui al precedente punto, per l'importo di € 23.203,77 (Euro VENTITREMILADUECENTOTRE/77).</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Il suddetto cofinanziamento sarà erogato secondo le modalità riportate al successivo art. 6.</w:t>
      </w:r>
    </w:p>
    <w:p>
      <w:pPr>
        <w:suppressAutoHyphens w:val="true"/>
        <w:spacing w:before="0" w:after="0" w:line="360"/>
        <w:ind w:right="0" w:left="0" w:firstLine="0"/>
        <w:jc w:val="both"/>
        <w:rPr>
          <w:rFonts w:ascii="Trebuchet MS" w:hAnsi="Trebuchet MS" w:cs="Trebuchet MS" w:eastAsia="Trebuchet MS"/>
          <w:b/>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Il cofinanziamento provinciale sarà messo a disposizione del Comune entro 60 giorni dalla richiesta, fatta salva la disponibilità a bilancio in base ai flussi di cassa presenti nel capitolo dei contributi ai Comuni.</w:t>
      </w:r>
    </w:p>
    <w:p>
      <w:pPr>
        <w:suppressAutoHyphens w:val="true"/>
        <w:spacing w:before="0" w:after="0" w:line="360"/>
        <w:ind w:right="0" w:left="0" w:firstLine="0"/>
        <w:jc w:val="center"/>
        <w:rPr>
          <w:rFonts w:ascii="Trebuchet MS" w:hAnsi="Trebuchet MS" w:cs="Trebuchet MS" w:eastAsia="Trebuchet MS"/>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ART. 4</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Le opere verranno realizzate sulla base del progetto esecutivo (o definitivo-esecutivo), alla cui redazione provvederà il Comune. Per l’approvazione del progetto il Comune, al fine di acquisire gli atti di intesa, i pareri, i nulla osta e le autorizzazioni ed approvazioni prescritti dalle norme vigenti, potrà convocare una Conferenza di Servizi, ai sensi e per gli effetti dell’art. 14 e seguenti della L. 7 agosto 1990, n. 241 e s.m.i., cui parteciperanno tutti gli Enti ed Organi tenuti ad esprimersi sul progetto stesso.</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Le procedure di affidamento degli incarichi professionali e degli appalti dovranno essere espletate dal Comune secondo le norme vigenti in materia, anche affidandosi ad una Stazione Unica Appaltante.</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Il collaudo dei lavori (o certificato di regolare esecuzione), anche in corso d'opera, dovrà essere effettuato secondo le norme vigenti in materia dandone congruo avviso al personale tecnico della Provincia.</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Ogni onorario a professionisti incaricati dal Comune dovrà essere ricompreso nei fondi per la realizzazione delle opere.</w:t>
      </w:r>
    </w:p>
    <w:p>
      <w:pPr>
        <w:suppressAutoHyphens w:val="true"/>
        <w:spacing w:before="0" w:after="0" w:line="360"/>
        <w:ind w:right="0" w:left="0" w:firstLine="0"/>
        <w:jc w:val="both"/>
        <w:rPr>
          <w:rFonts w:ascii="Trebuchet MS" w:hAnsi="Trebuchet MS" w:cs="Trebuchet MS" w:eastAsia="Trebuchet MS"/>
          <w:b/>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La Provincia rimarrà estranea a qualsiasi danno che potrebbero subire terzi in conseguenza dell’esecuzione dei lavori e delle attività ad essa connesse, rimanendo espressamente estranea ad ogni rapporto con terzi in dipendenza della realizzazione delle opere.</w:t>
      </w:r>
    </w:p>
    <w:p>
      <w:pPr>
        <w:suppressAutoHyphens w:val="true"/>
        <w:spacing w:before="0" w:after="0" w:line="360"/>
        <w:ind w:right="0" w:left="0" w:firstLine="0"/>
        <w:jc w:val="center"/>
        <w:rPr>
          <w:rFonts w:ascii="Trebuchet MS" w:hAnsi="Trebuchet MS" w:cs="Trebuchet MS" w:eastAsia="Trebuchet MS"/>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ART. 5</w:t>
      </w:r>
    </w:p>
    <w:p>
      <w:pPr>
        <w:suppressAutoHyphens w:val="true"/>
        <w:spacing w:before="0" w:after="0" w:line="360"/>
        <w:ind w:right="0" w:left="0" w:firstLine="0"/>
        <w:jc w:val="both"/>
        <w:rPr>
          <w:rFonts w:ascii="Trebuchet MS" w:hAnsi="Trebuchet MS" w:cs="Trebuchet MS" w:eastAsia="Trebuchet MS"/>
          <w:b/>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Qualora il progetto non sia già stato autorizzato o in fase di iter autorizzativo, il Comune dovrà far pervenire alla Provincia entro il 31/12/2020 il progetto definitivo che sarà oggetto di appalto, con il relativo atto amministrativo di approvazione e di copertura della spesa eccedente il contributo provinciale.</w:t>
      </w:r>
    </w:p>
    <w:p>
      <w:pPr>
        <w:suppressAutoHyphens w:val="true"/>
        <w:spacing w:before="0" w:after="0" w:line="360"/>
        <w:ind w:right="0" w:left="0" w:firstLine="0"/>
        <w:jc w:val="center"/>
        <w:rPr>
          <w:rFonts w:ascii="Trebuchet MS" w:hAnsi="Trebuchet MS" w:cs="Trebuchet MS" w:eastAsia="Trebuchet MS"/>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ART. 6</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Il Comune, una volta sottoscritto il contratto di appalto con la Ditta esecutrice dei lavori, potrà richiedere alla Provincia l’erogazione della prima rata del cofinanziamento pari al 70% del contributo riconosciuto.</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Il saldo del restante 30% del contributo sarà disposto su richiesta del Comune allegando il collaudo finale o il certificato di regolare esecuzione, gli elaborati di AS-Built dell’intervento, la relazione acclarante le spese sostenute con le relative attestazioni di pagamento, nel rispetto delle tempistiche previste al successivo art. 9, mediante accreditamento dei fondi al Comune stesso, su iniziativa del competente Settore Viabilità - Ufficio Programmazione e autorizzazioni viabilità.</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Il saldo finale sarà erogato secondo quanto stabilito dalla presente Convenzione, entro 60 giorni dalla comunicazione provinciale di avvenuto accertamento dell’importo dovuto a saldo.</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L’erogazione del saldo è inoltre subordinata, in caso di espropri, alla dimostrazione (con visura catastale) di avvenuto accorpamento al “demanio stradale” delle aree di terzi interessate dall'opera.</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La cifra a saldo verrà erogata a copertura dell'intera somma dovuta, salvo il caso in cui l'importo totale delle spese sostenute risulti pari o inferiore all'importo del contributo stesso.</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Le somme verranno versate secondo le norme in materia di realizzazione di opere pubbliche e comunque con riferimento all'importo ritenuto ammissibile a finanziamento.</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L’esecuzione di maggiori lavori o il pagamento di compensi aggiuntivi restano a carico del soggetto realizzatore.</w:t>
      </w:r>
    </w:p>
    <w:p>
      <w:pPr>
        <w:suppressAutoHyphens w:val="true"/>
        <w:spacing w:before="0" w:after="0" w:line="360"/>
        <w:ind w:right="0" w:left="0" w:firstLine="0"/>
        <w:jc w:val="center"/>
        <w:rPr>
          <w:rFonts w:ascii="Trebuchet MS" w:hAnsi="Trebuchet MS" w:cs="Trebuchet MS" w:eastAsia="Trebuchet MS"/>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ART. 7</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Le varianti al progetto definitivo-esecutivo proposte dalla Direzione Lavori ed avallate dal Rup dovranno essere preventivamente autorizzate dalla Provincia ma in nessun caso un eventuale aumento dell’importo dell’appalto dovuto alle varianti o ad imprevisti potrà comportare un aumento del contributo assegnato dalla Provincia.</w:t>
      </w:r>
    </w:p>
    <w:p>
      <w:pPr>
        <w:suppressAutoHyphens w:val="true"/>
        <w:spacing w:before="0" w:after="0" w:line="360"/>
        <w:ind w:right="0" w:left="0" w:firstLine="0"/>
        <w:jc w:val="both"/>
        <w:rPr>
          <w:rFonts w:ascii="Trebuchet MS" w:hAnsi="Trebuchet MS" w:cs="Trebuchet MS" w:eastAsia="Trebuchet MS"/>
          <w:b/>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Rimane in capo all’Amministrazione aggiudicataria ogni responsabilità relativa al rispetto delle disposizioni di cui al Codice dei contratti pubblici e a quanto disposto dalle norme in materia di lavori pubblici.</w:t>
      </w:r>
    </w:p>
    <w:p>
      <w:pPr>
        <w:suppressAutoHyphens w:val="true"/>
        <w:spacing w:before="0" w:after="0" w:line="360"/>
        <w:ind w:right="0" w:left="0" w:firstLine="0"/>
        <w:jc w:val="center"/>
        <w:rPr>
          <w:rFonts w:ascii="Trebuchet MS" w:hAnsi="Trebuchet MS" w:cs="Trebuchet MS" w:eastAsia="Trebuchet MS"/>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ART. 8</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Il Comune (attraverso il Rup designato) si impegna a notiziare con cadenza semestrale a partire dalla data di stipula della presente Convenzione, tramite pec al Settore Viabilità - Ufficio Programmazione e autorizzazioni viabilità (</w:t>
      </w:r>
      <w:hyperlink xmlns:r="http://schemas.openxmlformats.org/officeDocument/2006/relationships" r:id="docRId2">
        <w:r>
          <w:rPr>
            <w:rFonts w:ascii="Trebuchet MS" w:hAnsi="Trebuchet MS" w:cs="Trebuchet MS" w:eastAsia="Trebuchet MS"/>
            <w:color w:val="000080"/>
            <w:spacing w:val="0"/>
            <w:position w:val="0"/>
            <w:sz w:val="21"/>
            <w:u w:val="single"/>
            <w:shd w:fill="auto" w:val="clear"/>
          </w:rPr>
          <w:t xml:space="preserve">protocollo.provincia.treviso@pecveneto.it</w:t>
        </w:r>
      </w:hyperlink>
      <w:r>
        <w:rPr>
          <w:rFonts w:ascii="Trebuchet MS" w:hAnsi="Trebuchet MS" w:cs="Trebuchet MS" w:eastAsia="Trebuchet MS"/>
          <w:color w:val="auto"/>
          <w:spacing w:val="0"/>
          <w:position w:val="0"/>
          <w:sz w:val="21"/>
          <w:shd w:fill="auto" w:val="clear"/>
        </w:rPr>
        <w:t xml:space="preserve">) in merito a:</w:t>
      </w:r>
    </w:p>
    <w:p>
      <w:pPr>
        <w:numPr>
          <w:ilvl w:val="0"/>
          <w:numId w:val="35"/>
        </w:numPr>
        <w:tabs>
          <w:tab w:val="left" w:pos="284" w:leader="none"/>
        </w:tabs>
        <w:suppressAutoHyphens w:val="true"/>
        <w:spacing w:before="0" w:after="0" w:line="360"/>
        <w:ind w:right="0" w:left="360" w:hanging="36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attuazione dell'intervento: progettazione, affidamento, esecuzione e collaudo;</w:t>
      </w:r>
    </w:p>
    <w:p>
      <w:pPr>
        <w:numPr>
          <w:ilvl w:val="0"/>
          <w:numId w:val="35"/>
        </w:numPr>
        <w:tabs>
          <w:tab w:val="left" w:pos="284" w:leader="none"/>
        </w:tabs>
        <w:suppressAutoHyphens w:val="true"/>
        <w:spacing w:before="0" w:after="0" w:line="360"/>
        <w:ind w:right="0" w:left="360" w:hanging="36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eventuali criticità.</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Il Comune si impegna inoltre a fornire tempestivamente le seguenti notizie-documenti:</w:t>
      </w:r>
    </w:p>
    <w:p>
      <w:pPr>
        <w:numPr>
          <w:ilvl w:val="0"/>
          <w:numId w:val="37"/>
        </w:numPr>
        <w:tabs>
          <w:tab w:val="left" w:pos="284" w:leader="none"/>
        </w:tabs>
        <w:suppressAutoHyphens w:val="true"/>
        <w:spacing w:before="0" w:after="0" w:line="360"/>
        <w:ind w:right="0" w:left="720" w:hanging="36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eventuali aggiornamenti del “cronoprogramma di esecuzione dell'opera”, con relativo piano di spesa associato, allegato alla presente convenzione;</w:t>
      </w:r>
    </w:p>
    <w:p>
      <w:pPr>
        <w:numPr>
          <w:ilvl w:val="0"/>
          <w:numId w:val="37"/>
        </w:numPr>
        <w:tabs>
          <w:tab w:val="left" w:pos="284" w:leader="none"/>
        </w:tabs>
        <w:suppressAutoHyphens w:val="true"/>
        <w:spacing w:before="0" w:after="0" w:line="360"/>
        <w:ind w:right="0" w:left="720" w:hanging="36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nominativo e recapito del Rup dell'opera;</w:t>
      </w:r>
    </w:p>
    <w:p>
      <w:pPr>
        <w:numPr>
          <w:ilvl w:val="0"/>
          <w:numId w:val="37"/>
        </w:numPr>
        <w:tabs>
          <w:tab w:val="left" w:pos="284" w:leader="none"/>
        </w:tabs>
        <w:suppressAutoHyphens w:val="true"/>
        <w:spacing w:before="0" w:after="0" w:line="360"/>
        <w:ind w:right="0" w:left="720" w:hanging="36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nominativo e recapito del Coordinatore della sicurezza in esecuzione;</w:t>
      </w:r>
    </w:p>
    <w:p>
      <w:pPr>
        <w:numPr>
          <w:ilvl w:val="0"/>
          <w:numId w:val="37"/>
        </w:numPr>
        <w:tabs>
          <w:tab w:val="left" w:pos="284" w:leader="none"/>
        </w:tabs>
        <w:suppressAutoHyphens w:val="true"/>
        <w:spacing w:before="0" w:after="0" w:line="360"/>
        <w:ind w:right="0" w:left="720" w:hanging="36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nominativo e recapito del Direttore dei lavori - Collaudatore;</w:t>
      </w:r>
    </w:p>
    <w:p>
      <w:pPr>
        <w:numPr>
          <w:ilvl w:val="0"/>
          <w:numId w:val="37"/>
        </w:numPr>
        <w:tabs>
          <w:tab w:val="left" w:pos="284" w:leader="none"/>
        </w:tabs>
        <w:suppressAutoHyphens w:val="true"/>
        <w:spacing w:before="0" w:after="0" w:line="360"/>
        <w:ind w:right="0" w:left="720" w:hanging="36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data di inizio procedure di affidamento-aggiudicazione lavori;</w:t>
      </w:r>
    </w:p>
    <w:p>
      <w:pPr>
        <w:numPr>
          <w:ilvl w:val="0"/>
          <w:numId w:val="37"/>
        </w:numPr>
        <w:tabs>
          <w:tab w:val="left" w:pos="284" w:leader="none"/>
        </w:tabs>
        <w:suppressAutoHyphens w:val="true"/>
        <w:spacing w:before="0" w:after="0" w:line="360"/>
        <w:ind w:right="0" w:left="720" w:hanging="36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copia del contratto sottoscritto;</w:t>
      </w:r>
    </w:p>
    <w:p>
      <w:pPr>
        <w:numPr>
          <w:ilvl w:val="0"/>
          <w:numId w:val="37"/>
        </w:numPr>
        <w:tabs>
          <w:tab w:val="left" w:pos="284" w:leader="none"/>
        </w:tabs>
        <w:suppressAutoHyphens w:val="true"/>
        <w:spacing w:before="0" w:after="0" w:line="360"/>
        <w:ind w:right="0" w:left="720" w:hanging="36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nominativo e recapito del Direttore di cantiere;</w:t>
      </w:r>
    </w:p>
    <w:p>
      <w:pPr>
        <w:numPr>
          <w:ilvl w:val="0"/>
          <w:numId w:val="37"/>
        </w:numPr>
        <w:tabs>
          <w:tab w:val="left" w:pos="284" w:leader="none"/>
        </w:tabs>
        <w:suppressAutoHyphens w:val="true"/>
        <w:spacing w:before="0" w:after="0" w:line="360"/>
        <w:ind w:right="0" w:left="720" w:hanging="36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data di inizio dei lavori;</w:t>
      </w:r>
    </w:p>
    <w:p>
      <w:pPr>
        <w:numPr>
          <w:ilvl w:val="0"/>
          <w:numId w:val="37"/>
        </w:numPr>
        <w:tabs>
          <w:tab w:val="left" w:pos="284" w:leader="none"/>
        </w:tabs>
        <w:suppressAutoHyphens w:val="true"/>
        <w:spacing w:before="0" w:after="0" w:line="360"/>
        <w:ind w:right="0" w:left="720" w:hanging="36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data di ultimazione dei lavori;</w:t>
      </w:r>
    </w:p>
    <w:p>
      <w:pPr>
        <w:numPr>
          <w:ilvl w:val="0"/>
          <w:numId w:val="37"/>
        </w:numPr>
        <w:tabs>
          <w:tab w:val="left" w:pos="284" w:leader="none"/>
        </w:tabs>
        <w:suppressAutoHyphens w:val="true"/>
        <w:spacing w:before="0" w:after="0" w:line="360"/>
        <w:ind w:right="0" w:left="720" w:hanging="36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certificato regolare esecuzione o collaudo;</w:t>
      </w:r>
    </w:p>
    <w:p>
      <w:pPr>
        <w:numPr>
          <w:ilvl w:val="0"/>
          <w:numId w:val="37"/>
        </w:numPr>
        <w:tabs>
          <w:tab w:val="left" w:pos="284" w:leader="none"/>
        </w:tabs>
        <w:suppressAutoHyphens w:val="true"/>
        <w:spacing w:before="0" w:after="0" w:line="360"/>
        <w:ind w:right="0" w:left="720" w:hanging="36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dimostrazione di avvenuto accorpamento al demanio delle aree private espropriate/acquisite;</w:t>
      </w:r>
    </w:p>
    <w:p>
      <w:pPr>
        <w:numPr>
          <w:ilvl w:val="0"/>
          <w:numId w:val="37"/>
        </w:numPr>
        <w:tabs>
          <w:tab w:val="left" w:pos="284" w:leader="none"/>
        </w:tabs>
        <w:suppressAutoHyphens w:val="true"/>
        <w:spacing w:before="0" w:after="0" w:line="360"/>
        <w:ind w:right="0" w:left="720" w:hanging="36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provvedimento comunale di approvazione della rendicontazione dell’opera e relativa relazione acclarante le spese sostenute, con annessa documentazione contabile giustificativa.</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La Provincia </w:t>
      </w:r>
      <w:r>
        <w:rPr>
          <w:rFonts w:ascii="Trebuchet MS" w:hAnsi="Trebuchet MS" w:cs="Trebuchet MS" w:eastAsia="Trebuchet MS"/>
          <w:color w:val="auto"/>
          <w:spacing w:val="0"/>
          <w:position w:val="0"/>
          <w:sz w:val="21"/>
          <w:shd w:fill="auto" w:val="clear"/>
        </w:rPr>
        <w:t xml:space="preserve">–</w:t>
      </w:r>
      <w:r>
        <w:rPr>
          <w:rFonts w:ascii="Trebuchet MS" w:hAnsi="Trebuchet MS" w:cs="Trebuchet MS" w:eastAsia="Trebuchet MS"/>
          <w:color w:val="auto"/>
          <w:spacing w:val="0"/>
          <w:position w:val="0"/>
          <w:sz w:val="21"/>
          <w:shd w:fill="auto" w:val="clear"/>
        </w:rPr>
        <w:t xml:space="preserve"> Settore Viabilit</w:t>
      </w:r>
      <w:r>
        <w:rPr>
          <w:rFonts w:ascii="Trebuchet MS" w:hAnsi="Trebuchet MS" w:cs="Trebuchet MS" w:eastAsia="Trebuchet MS"/>
          <w:color w:val="auto"/>
          <w:spacing w:val="0"/>
          <w:position w:val="0"/>
          <w:sz w:val="21"/>
          <w:shd w:fill="auto" w:val="clear"/>
        </w:rPr>
        <w:t xml:space="preserve">à ha la facoltà di avviare, in qualsiasi momento, attività di controllo in loco al fine di verificare lo stato di realizzazione dell’intervento in conformità al progetto, al “cronoprogramma di esecuzione dell'opera” ed alle scadenze previste al successivo art. 9.</w:t>
      </w:r>
    </w:p>
    <w:p>
      <w:pPr>
        <w:suppressAutoHyphens w:val="true"/>
        <w:spacing w:before="0" w:after="0" w:line="360"/>
        <w:ind w:right="0" w:left="0" w:firstLine="0"/>
        <w:jc w:val="both"/>
        <w:rPr>
          <w:rFonts w:ascii="Trebuchet MS" w:hAnsi="Trebuchet MS" w:cs="Trebuchet MS" w:eastAsia="Trebuchet MS"/>
          <w:b/>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Il Comune è tenuto a far apporre sul cartello di cantiere la seguente dicitura “Lavori cofinanziati dall’Amministrazione Provinciale di Treviso” con il logo e l'indicazione degli estremi del provvedimento di concessione del contributo con il relativo importo.</w:t>
      </w:r>
    </w:p>
    <w:p>
      <w:pPr>
        <w:suppressAutoHyphens w:val="true"/>
        <w:spacing w:before="0" w:after="0" w:line="360"/>
        <w:ind w:right="0" w:left="0" w:firstLine="0"/>
        <w:jc w:val="center"/>
        <w:rPr>
          <w:rFonts w:ascii="Trebuchet MS" w:hAnsi="Trebuchet MS" w:cs="Trebuchet MS" w:eastAsia="Trebuchet MS"/>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ART. 9</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Qualora l’appalto dei lavori non sia ancora avvenuto, il termine ultimo per dare avvio alla procedura di affidamento-aggiudicazione dei lavori, per l’attuazione dell’intervento di cui all’art. 2, è fissato per il 31/03/2021.</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La conclusione dei lavori dovrà avvenire entro il termine indicato nel cronoprogramma allegato alla presente Convenzione.</w:t>
      </w:r>
    </w:p>
    <w:p>
      <w:pPr>
        <w:suppressAutoHyphens w:val="true"/>
        <w:spacing w:before="0" w:after="0" w:line="360"/>
        <w:ind w:right="0" w:left="0" w:firstLine="0"/>
        <w:jc w:val="center"/>
        <w:rPr>
          <w:rFonts w:ascii="Trebuchet MS" w:hAnsi="Trebuchet MS" w:cs="Trebuchet MS" w:eastAsia="Trebuchet MS"/>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ART. 10</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Il soggetto beneficiario è tenuto al rispetto dei termini indicati nei precedenti articoli 5 e 9.</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E’ facoltà del Comune richiedere, prima delle scadenze, la proroga motivata dei suddetti termini e del cronoprogramma allegato alla presente Convenzione. L’eventuale proroga dovrà essere preventivamente autorizzata dalla Provincia </w:t>
      </w:r>
      <w:r>
        <w:rPr>
          <w:rFonts w:ascii="Trebuchet MS" w:hAnsi="Trebuchet MS" w:cs="Trebuchet MS" w:eastAsia="Trebuchet MS"/>
          <w:color w:val="auto"/>
          <w:spacing w:val="0"/>
          <w:position w:val="0"/>
          <w:sz w:val="21"/>
          <w:shd w:fill="auto" w:val="clear"/>
        </w:rPr>
        <w:t xml:space="preserve">–</w:t>
      </w:r>
      <w:r>
        <w:rPr>
          <w:rFonts w:ascii="Trebuchet MS" w:hAnsi="Trebuchet MS" w:cs="Trebuchet MS" w:eastAsia="Trebuchet MS"/>
          <w:color w:val="auto"/>
          <w:spacing w:val="0"/>
          <w:position w:val="0"/>
          <w:sz w:val="21"/>
          <w:shd w:fill="auto" w:val="clear"/>
        </w:rPr>
        <w:t xml:space="preserve"> Settore Viabilit</w:t>
      </w:r>
      <w:r>
        <w:rPr>
          <w:rFonts w:ascii="Trebuchet MS" w:hAnsi="Trebuchet MS" w:cs="Trebuchet MS" w:eastAsia="Trebuchet MS"/>
          <w:color w:val="auto"/>
          <w:spacing w:val="0"/>
          <w:position w:val="0"/>
          <w:sz w:val="21"/>
          <w:shd w:fill="auto" w:val="clear"/>
        </w:rPr>
        <w:t xml:space="preserve">à mediante atto dirigenziale.</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Il mancato rispetto dei termini, in assenza di concessione della proroga, comporterà la perdita del contributo o della quota parte non ancora corrisposta.</w:t>
      </w:r>
    </w:p>
    <w:p>
      <w:pPr>
        <w:suppressAutoHyphens w:val="true"/>
        <w:spacing w:before="0" w:after="0" w:line="360"/>
        <w:ind w:right="0" w:left="0" w:firstLine="0"/>
        <w:jc w:val="center"/>
        <w:rPr>
          <w:rFonts w:ascii="Trebuchet MS" w:hAnsi="Trebuchet MS" w:cs="Trebuchet MS" w:eastAsia="Trebuchet MS"/>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ART. 11</w:t>
      </w:r>
    </w:p>
    <w:p>
      <w:pPr>
        <w:suppressAutoHyphens w:val="true"/>
        <w:spacing w:before="0" w:after="0" w:line="360"/>
        <w:ind w:right="0" w:left="0" w:firstLine="0"/>
        <w:jc w:val="both"/>
        <w:rPr>
          <w:rFonts w:ascii="Trebuchet MS" w:hAnsi="Trebuchet MS" w:cs="Trebuchet MS" w:eastAsia="Trebuchet MS"/>
          <w:b/>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Per quanto non espressamente indicato nella presente Convenzione si rinvia alle norme in materia di realizzazione di opere pubbliche.</w:t>
      </w:r>
    </w:p>
    <w:p>
      <w:pPr>
        <w:suppressAutoHyphens w:val="true"/>
        <w:spacing w:before="0" w:after="0" w:line="360"/>
        <w:ind w:right="0" w:left="0" w:firstLine="0"/>
        <w:jc w:val="center"/>
        <w:rPr>
          <w:rFonts w:ascii="Trebuchet MS" w:hAnsi="Trebuchet MS" w:cs="Trebuchet MS" w:eastAsia="Trebuchet MS"/>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ART. 12</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Tutte le controversie che potessero sorgere relativamente all’esecuzione del presente atto saranno devolute agli organi di giurisdizione ordinaria. A tal fine è competente il Foro di Treviso.</w:t>
      </w:r>
    </w:p>
    <w:p>
      <w:pPr>
        <w:suppressAutoHyphens w:val="true"/>
        <w:spacing w:before="0" w:after="0" w:line="360"/>
        <w:ind w:right="0" w:left="0" w:firstLine="0"/>
        <w:jc w:val="both"/>
        <w:rPr>
          <w:rFonts w:ascii="Trebuchet MS" w:hAnsi="Trebuchet MS" w:cs="Trebuchet MS" w:eastAsia="Trebuchet MS"/>
          <w:b/>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È esclusa ogni responsabilità provinciale su controversie che dovessero insorgere fra soggetto attuatore e appaltatore.</w:t>
      </w:r>
    </w:p>
    <w:p>
      <w:pPr>
        <w:suppressAutoHyphens w:val="true"/>
        <w:spacing w:before="0" w:after="0" w:line="360"/>
        <w:ind w:right="0" w:left="0" w:firstLine="0"/>
        <w:jc w:val="center"/>
        <w:rPr>
          <w:rFonts w:ascii="Trebuchet MS" w:hAnsi="Trebuchet MS" w:cs="Trebuchet MS" w:eastAsia="Trebuchet MS"/>
          <w:color w:val="auto"/>
          <w:spacing w:val="0"/>
          <w:position w:val="0"/>
          <w:sz w:val="21"/>
          <w:shd w:fill="auto" w:val="clear"/>
        </w:rPr>
      </w:pPr>
      <w:r>
        <w:rPr>
          <w:rFonts w:ascii="Trebuchet MS" w:hAnsi="Trebuchet MS" w:cs="Trebuchet MS" w:eastAsia="Trebuchet MS"/>
          <w:b/>
          <w:color w:val="auto"/>
          <w:spacing w:val="0"/>
          <w:position w:val="0"/>
          <w:sz w:val="21"/>
          <w:shd w:fill="auto" w:val="clear"/>
        </w:rPr>
        <w:t xml:space="preserve">ART. 13</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La presente Convenzione, sottoscritta digitalmente, per divenire esecutiva, qualora non preventivamente approvata, dovrà essere ratificata dai rispettivi Organi competenti di Provincia e Comune.</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Il presente atto è letto e approvato specificatamente articolo per articolo con le premesse e sottoscritto dalle parti.</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Il “cronoprogramma di esecuzione dell'opera”, completo di piano finanziario e relativo piano di spesa associato, fa parte integrante della Convenzione. </w:t>
      </w: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p>
    <w:p>
      <w:pPr>
        <w:suppressAutoHyphens w:val="true"/>
        <w:spacing w:before="0" w:after="0" w:line="360"/>
        <w:ind w:right="0" w:left="0" w:firstLine="0"/>
        <w:jc w:val="both"/>
        <w:rPr>
          <w:rFonts w:ascii="Trebuchet MS" w:hAnsi="Trebuchet MS" w:cs="Trebuchet MS" w:eastAsia="Trebuchet MS"/>
          <w:color w:val="auto"/>
          <w:spacing w:val="0"/>
          <w:position w:val="0"/>
          <w:sz w:val="21"/>
          <w:shd w:fill="auto" w:val="clear"/>
        </w:rPr>
      </w:pPr>
    </w:p>
    <w:p>
      <w:pPr>
        <w:tabs>
          <w:tab w:val="center" w:pos="1856" w:leader="none"/>
          <w:tab w:val="center" w:pos="7228" w:leader="none"/>
        </w:tabs>
        <w:spacing w:before="0" w:after="0" w:line="36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ab/>
        <w:t xml:space="preserve">Per la PROVINCIA DI TREVISO</w:t>
        <w:tab/>
        <w:t xml:space="preserve">Per il COMUNE DI FREGONA</w:t>
      </w:r>
    </w:p>
    <w:p>
      <w:pPr>
        <w:suppressAutoHyphens w:val="true"/>
        <w:spacing w:before="0" w:after="0" w:line="240"/>
        <w:ind w:right="0" w:left="0" w:firstLine="0"/>
        <w:jc w:val="both"/>
        <w:rPr>
          <w:rFonts w:ascii="Trebuchet MS" w:hAnsi="Trebuchet MS" w:cs="Trebuchet MS" w:eastAsia="Trebuchet MS"/>
          <w:color w:val="auto"/>
          <w:spacing w:val="0"/>
          <w:position w:val="0"/>
          <w:sz w:val="21"/>
          <w:shd w:fill="auto" w:val="clear"/>
        </w:rPr>
      </w:pPr>
      <w:r>
        <w:rPr>
          <w:rFonts w:ascii="Trebuchet MS" w:hAnsi="Trebuchet MS" w:cs="Trebuchet MS" w:eastAsia="Trebuchet MS"/>
          <w:color w:val="auto"/>
          <w:spacing w:val="0"/>
          <w:position w:val="0"/>
          <w:sz w:val="21"/>
          <w:shd w:fill="auto" w:val="clear"/>
        </w:rPr>
        <w:t xml:space="preserve">      Il Presidente STEFANO MARCON</w:t>
        <w:tab/>
        <w:tab/>
        <w:tab/>
        <w:t xml:space="preserve">           Il Sindaco PATRIZIO CHIES</w:t>
      </w:r>
    </w:p>
    <w:p>
      <w:pPr>
        <w:tabs>
          <w:tab w:val="center" w:pos="1856" w:leader="none"/>
          <w:tab w:val="center" w:pos="7228"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rebuchet MS" w:hAnsi="Trebuchet MS" w:cs="Trebuchet MS" w:eastAsia="Trebuchet MS"/>
          <w:i/>
          <w:color w:val="auto"/>
          <w:spacing w:val="0"/>
          <w:position w:val="0"/>
          <w:sz w:val="18"/>
          <w:shd w:fill="auto" w:val="clear"/>
        </w:rPr>
        <w:t xml:space="preserve">          (F.to digitalmente il 7/7/2020)                     (F.to digitalmente il 16/6/2020  rif. pec n.4838 )</w:t>
      </w:r>
    </w:p>
    <w:p>
      <w:pPr>
        <w:tabs>
          <w:tab w:val="center" w:pos="1856" w:leader="none"/>
          <w:tab w:val="center" w:pos="7228"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2">
    <w:lvl w:ilvl="0">
      <w:start w:val="1"/>
      <w:numFmt w:val="lowerLetter"/>
      <w:lvlText w:val="%1."/>
    </w:lvl>
  </w:abstractNum>
  <w:abstractNum w:abstractNumId="18">
    <w:lvl w:ilvl="0">
      <w:start w:val="1"/>
      <w:numFmt w:val="bullet"/>
      <w:lvlText w:val="•"/>
    </w:lvl>
  </w:abstractNum>
  <w:num w:numId="11">
    <w:abstractNumId w:val="18"/>
  </w:num>
  <w:num w:numId="13">
    <w:abstractNumId w:val="12"/>
  </w:num>
  <w:num w:numId="21">
    <w:abstractNumId w:val="6"/>
  </w:num>
  <w:num w:numId="35">
    <w:abstractNumId w:val="2"/>
  </w:num>
  <w:num w:numId="3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mailto:protocollo.provincia.treviso@pecveneto.it" Id="docRId2" Type="http://schemas.openxmlformats.org/officeDocument/2006/relationships/hyperlink" /><Relationship Target="styles.xml" Id="docRId4" Type="http://schemas.openxmlformats.org/officeDocument/2006/relationships/styles" /></Relationships>
</file>